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29" w:rsidRDefault="00066529" w:rsidP="00066529">
      <w:pPr>
        <w:jc w:val="center"/>
        <w:rPr>
          <w:rFonts w:ascii="Arial" w:hAnsi="Arial" w:cs="Arial"/>
          <w:b/>
          <w:color w:val="1D1B11" w:themeColor="background2" w:themeShade="1A"/>
          <w:sz w:val="32"/>
          <w:szCs w:val="23"/>
          <w:u w:val="single"/>
        </w:rPr>
      </w:pPr>
      <w:r>
        <w:rPr>
          <w:rFonts w:ascii="Arial" w:hAnsi="Arial" w:cs="Arial"/>
          <w:b/>
          <w:color w:val="1D1B11" w:themeColor="background2" w:themeShade="1A"/>
          <w:sz w:val="32"/>
          <w:szCs w:val="23"/>
          <w:u w:val="single"/>
        </w:rPr>
        <w:t>Извещение о проведении открытого аукциона № 20-ми/15</w:t>
      </w:r>
    </w:p>
    <w:p w:rsidR="00066529" w:rsidRDefault="00066529" w:rsidP="00066529">
      <w:pPr>
        <w:shd w:val="clear" w:color="auto" w:fill="FFFFFF"/>
        <w:ind w:left="142" w:firstLine="258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066529" w:rsidRDefault="00066529" w:rsidP="00066529">
      <w:pPr>
        <w:shd w:val="clear" w:color="auto" w:fill="FFFFFF"/>
        <w:ind w:left="142" w:firstLine="258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color w:val="1D1B11" w:themeColor="background2" w:themeShade="1A"/>
          <w:sz w:val="23"/>
          <w:szCs w:val="23"/>
        </w:rPr>
        <w:t>Администрацией Уватского муниципального района принято решение о проведен</w:t>
      </w:r>
      <w:proofErr w:type="gramStart"/>
      <w:r>
        <w:rPr>
          <w:rFonts w:ascii="Arial" w:hAnsi="Arial" w:cs="Arial"/>
          <w:color w:val="1D1B11" w:themeColor="background2" w:themeShade="1A"/>
          <w:sz w:val="23"/>
          <w:szCs w:val="23"/>
        </w:rPr>
        <w:t>ии ау</w:t>
      </w:r>
      <w:proofErr w:type="gramEnd"/>
      <w:r>
        <w:rPr>
          <w:rFonts w:ascii="Arial" w:hAnsi="Arial" w:cs="Arial"/>
          <w:color w:val="1D1B11" w:themeColor="background2" w:themeShade="1A"/>
          <w:sz w:val="23"/>
          <w:szCs w:val="23"/>
        </w:rPr>
        <w:t>кциона 23.11.2015 в 11 часов 00 мин. по адресу: Тюменская область, Уватский район,             с. Уват, ул. Иртышская, д. 19, открытого по составу участников и форме подачи предложений аукциона на право заключения договора аренды муниципального имущества Уватского муниципального района.</w:t>
      </w:r>
    </w:p>
    <w:p w:rsidR="00066529" w:rsidRDefault="00066529" w:rsidP="00066529">
      <w:pPr>
        <w:shd w:val="clear" w:color="auto" w:fill="FFFFFF"/>
        <w:ind w:left="142" w:firstLine="258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066529" w:rsidRDefault="00066529" w:rsidP="00066529">
      <w:pPr>
        <w:shd w:val="clear" w:color="auto" w:fill="FFFFFF"/>
        <w:ind w:firstLine="426"/>
        <w:jc w:val="both"/>
        <w:rPr>
          <w:rFonts w:ascii="Arial" w:hAnsi="Arial" w:cs="Arial"/>
          <w:bCs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  <w:t xml:space="preserve">1.Организатор аукциона – </w:t>
      </w:r>
      <w:r>
        <w:rPr>
          <w:rFonts w:ascii="Arial" w:hAnsi="Arial" w:cs="Arial"/>
          <w:bCs/>
          <w:color w:val="1D1B11" w:themeColor="background2" w:themeShade="1A"/>
          <w:sz w:val="23"/>
          <w:szCs w:val="23"/>
        </w:rPr>
        <w:t xml:space="preserve">администрация Уватского муниципального района. </w:t>
      </w:r>
    </w:p>
    <w:p w:rsidR="00066529" w:rsidRDefault="00066529" w:rsidP="0006652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proofErr w:type="gramStart"/>
      <w:r>
        <w:rPr>
          <w:rFonts w:ascii="Arial" w:hAnsi="Arial" w:cs="Arial"/>
          <w:color w:val="1D1B11" w:themeColor="background2" w:themeShade="1A"/>
          <w:sz w:val="23"/>
          <w:szCs w:val="23"/>
        </w:rPr>
        <w:t>Юридический адрес (место нахождения): 626170, Тюменская область, Уватский район, с. Уват, ул. Иртышская, д. 19.</w:t>
      </w:r>
      <w:proofErr w:type="gramEnd"/>
    </w:p>
    <w:p w:rsidR="00066529" w:rsidRDefault="00066529" w:rsidP="0006652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proofErr w:type="gramStart"/>
      <w:r>
        <w:rPr>
          <w:rFonts w:ascii="Arial" w:hAnsi="Arial" w:cs="Arial"/>
          <w:color w:val="1D1B11" w:themeColor="background2" w:themeShade="1A"/>
          <w:sz w:val="23"/>
          <w:szCs w:val="23"/>
        </w:rPr>
        <w:t>Почтовый адрес: 626170, Тюменская область, Уватский район, с. Уват, ул. Иртышская, д. 19.</w:t>
      </w:r>
      <w:proofErr w:type="gramEnd"/>
    </w:p>
    <w:p w:rsidR="00066529" w:rsidRDefault="00066529" w:rsidP="0006652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color w:val="1D1B11" w:themeColor="background2" w:themeShade="1A"/>
          <w:sz w:val="23"/>
          <w:szCs w:val="23"/>
        </w:rPr>
        <w:t xml:space="preserve">Адрес электронной почты: </w:t>
      </w:r>
      <w:hyperlink r:id="rId5" w:history="1"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sio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@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uvatregion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.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ru</w:t>
        </w:r>
      </w:hyperlink>
    </w:p>
    <w:p w:rsidR="00066529" w:rsidRDefault="00066529" w:rsidP="0006652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color w:val="1D1B11" w:themeColor="background2" w:themeShade="1A"/>
          <w:sz w:val="23"/>
          <w:szCs w:val="23"/>
        </w:rPr>
        <w:t>Контактный телефон (факс): 8-(34561)-2-81-18.</w:t>
      </w:r>
    </w:p>
    <w:p w:rsidR="00066529" w:rsidRDefault="00066529" w:rsidP="00066529">
      <w:pPr>
        <w:ind w:firstLine="426"/>
        <w:jc w:val="both"/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2.Место расположения, о</w:t>
      </w:r>
      <w:r>
        <w:rPr>
          <w:rFonts w:ascii="Arial" w:hAnsi="Arial" w:cs="Arial"/>
          <w:b/>
          <w:bCs/>
          <w:color w:val="1D1B11" w:themeColor="background2" w:themeShade="1A"/>
          <w:sz w:val="23"/>
          <w:szCs w:val="23"/>
        </w:rPr>
        <w:t>писание и технические характеристики, целевое назначение муниципального имущества, права на которое передаются по договору аренды, срок действия договора, начальная (минимальная) цена договора (цена лота):</w:t>
      </w:r>
    </w:p>
    <w:p w:rsidR="00066529" w:rsidRDefault="00066529" w:rsidP="00066529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066529" w:rsidRDefault="00066529" w:rsidP="00066529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6136"/>
        <w:gridCol w:w="2844"/>
      </w:tblGrid>
      <w:tr w:rsidR="00066529" w:rsidTr="0006652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для организации услуг в сфере бань и саун</w:t>
            </w:r>
          </w:p>
        </w:tc>
      </w:tr>
      <w:tr w:rsidR="00066529" w:rsidTr="0006652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Тюменская область, Уватский район, п. Туртас, ул. Ленина, д. 35</w:t>
            </w:r>
          </w:p>
        </w:tc>
      </w:tr>
      <w:tr w:rsidR="00066529" w:rsidTr="0006652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066529" w:rsidTr="0006652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541,89 (пятьсот сорок один рубль 89 копеек)</w:t>
            </w:r>
          </w:p>
        </w:tc>
      </w:tr>
      <w:tr w:rsidR="00066529" w:rsidTr="00066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066529" w:rsidTr="00066529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нежилые помещения с отдельным входом (№№ 17, 18, 19, 20 по плану нежилых помещений первого этажа) общей площадью 58,5 </w:t>
            </w:r>
            <w:proofErr w:type="spell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., находящиеся в нежилом здании (банно-прачечный комбинат п. Туртас.)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159315,98</w:t>
            </w:r>
          </w:p>
        </w:tc>
      </w:tr>
    </w:tbl>
    <w:p w:rsidR="00066529" w:rsidRDefault="00066529" w:rsidP="00066529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066529" w:rsidRDefault="00066529" w:rsidP="00066529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>Лот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4771"/>
        <w:gridCol w:w="4082"/>
      </w:tblGrid>
      <w:tr w:rsidR="00066529" w:rsidTr="0006652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>для организации услуг в области жилищно-коммунального хозяйства</w:t>
            </w:r>
          </w:p>
        </w:tc>
      </w:tr>
      <w:tr w:rsidR="00066529" w:rsidTr="0006652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>Тюменская область, Уватский район, с. Уват, ул. Победы, д. 17</w:t>
            </w:r>
            <w:proofErr w:type="gramEnd"/>
          </w:p>
        </w:tc>
      </w:tr>
      <w:tr w:rsidR="00066529" w:rsidTr="0006652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– 11 (одиннадцать) месяцев со дня передачи имущества</w:t>
            </w:r>
          </w:p>
        </w:tc>
      </w:tr>
      <w:tr w:rsidR="00066529" w:rsidTr="0006652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в месяц с учетом НДС</w:t>
            </w: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 (руб.) – 746,04 (семьсот сорок шесть рублей 04 копейки)</w:t>
            </w:r>
          </w:p>
        </w:tc>
      </w:tr>
      <w:tr w:rsidR="00066529" w:rsidTr="00066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b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Балансовая стоимость муниципального имущества, руб.</w:t>
            </w:r>
          </w:p>
        </w:tc>
      </w:tr>
      <w:tr w:rsidR="00066529" w:rsidTr="00066529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нежилые помещения с отдельным входом общей площадью 402,7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  <w:sz w:val="23"/>
                <w:szCs w:val="23"/>
                <w:lang w:eastAsia="en-US"/>
              </w:rPr>
              <w:t>6337003,98</w:t>
            </w:r>
          </w:p>
        </w:tc>
      </w:tr>
    </w:tbl>
    <w:p w:rsidR="00066529" w:rsidRDefault="00066529" w:rsidP="00066529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066529" w:rsidRDefault="00066529" w:rsidP="00066529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Лот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7155"/>
        <w:gridCol w:w="1806"/>
      </w:tblGrid>
      <w:tr w:rsidR="00066529" w:rsidTr="0006652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для организации услуг в сфере бань и саун</w:t>
            </w:r>
          </w:p>
        </w:tc>
      </w:tr>
      <w:tr w:rsidR="00066529" w:rsidTr="0006652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Тюменская область, Уватский район, п. Туртас, ул. Ленина, д. 35</w:t>
            </w:r>
          </w:p>
        </w:tc>
      </w:tr>
      <w:tr w:rsidR="00066529" w:rsidTr="0006652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 11 (одиннадцать) месяцев со дня передачи имущества</w:t>
            </w:r>
          </w:p>
        </w:tc>
      </w:tr>
      <w:tr w:rsidR="00066529" w:rsidTr="0006652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                             в месяц с учетом НДС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(руб.) –  1835,00 (Одна тысяча восемьсот тридцать пять рублей 00 копеек)</w:t>
            </w:r>
          </w:p>
        </w:tc>
      </w:tr>
      <w:tr w:rsidR="00066529" w:rsidTr="00066529">
        <w:trPr>
          <w:trHeight w:val="9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Балансовая стоимость</w:t>
            </w:r>
          </w:p>
        </w:tc>
      </w:tr>
      <w:tr w:rsidR="00066529" w:rsidTr="00066529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нежилые помещения (№№ 39-57 по плану нежилых помещений второго этажа) общей площадью 198,1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., находящиеся                                 в нежилом здании (банно-прачечный комбинат п. Туртас.)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539495,66</w:t>
            </w:r>
          </w:p>
        </w:tc>
      </w:tr>
    </w:tbl>
    <w:p w:rsidR="00066529" w:rsidRDefault="00066529" w:rsidP="00066529">
      <w:pPr>
        <w:jc w:val="both"/>
        <w:rPr>
          <w:rFonts w:ascii="Arial" w:hAnsi="Arial" w:cs="Arial"/>
          <w:b/>
          <w:sz w:val="23"/>
          <w:szCs w:val="23"/>
        </w:rPr>
      </w:pPr>
    </w:p>
    <w:p w:rsidR="00066529" w:rsidRDefault="00066529" w:rsidP="00066529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Лот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6743"/>
        <w:gridCol w:w="2125"/>
      </w:tblGrid>
      <w:tr w:rsidR="00066529" w:rsidTr="0006652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для организации услуг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  <w:lang w:eastAsia="en-US"/>
              </w:rPr>
              <w:t>в области жилищно-коммунального хозяйства</w:t>
            </w:r>
          </w:p>
        </w:tc>
      </w:tr>
      <w:tr w:rsidR="00066529" w:rsidTr="0006652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 –  Тюменская область, Уватский район,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.У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>ват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, ул. Молодежная, д.10</w:t>
            </w:r>
          </w:p>
        </w:tc>
      </w:tr>
      <w:tr w:rsidR="00066529" w:rsidTr="00066529">
        <w:trPr>
          <w:trHeight w:val="26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 11 (одиннадцать) месяцев  со дня передачи имущества</w:t>
            </w:r>
          </w:p>
        </w:tc>
      </w:tr>
      <w:tr w:rsidR="00066529" w:rsidTr="00066529">
        <w:trPr>
          <w:trHeight w:val="51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в месяц с учетом НДС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(руб.) –  61,88 (Шестьдесят один рубль 88 копеек)</w:t>
            </w:r>
          </w:p>
        </w:tc>
      </w:tr>
      <w:tr w:rsidR="00066529" w:rsidTr="00066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Балансовая стоимость</w:t>
            </w:r>
          </w:p>
        </w:tc>
      </w:tr>
      <w:tr w:rsidR="00066529" w:rsidTr="00066529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/>
                <w:sz w:val="23"/>
                <w:szCs w:val="23"/>
                <w:lang w:eastAsia="en-US"/>
              </w:rPr>
              <w:t xml:space="preserve">нежилое здание (столярная мастерская) общей площадью 33,4 </w:t>
            </w:r>
            <w:proofErr w:type="spellStart"/>
            <w:r>
              <w:rPr>
                <w:rFonts w:ascii="Arial" w:hAnsi="Arial"/>
                <w:sz w:val="23"/>
                <w:szCs w:val="23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3"/>
                <w:szCs w:val="23"/>
                <w:lang w:eastAsia="en-US"/>
              </w:rPr>
              <w:t>. Инвентарный номер 110811010209619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69472,90</w:t>
            </w:r>
          </w:p>
        </w:tc>
      </w:tr>
    </w:tbl>
    <w:p w:rsidR="00066529" w:rsidRDefault="00066529" w:rsidP="00066529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066529" w:rsidRDefault="00066529" w:rsidP="00066529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Лот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6659"/>
        <w:gridCol w:w="2188"/>
      </w:tblGrid>
      <w:tr w:rsidR="00066529" w:rsidTr="0006652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Целевое назначение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для размещения устройства самообслуживания</w:t>
            </w:r>
          </w:p>
        </w:tc>
      </w:tr>
      <w:tr w:rsidR="00066529" w:rsidTr="0006652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Место расположения муниципального имущества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 –  Тюменская область, Уватский район, п. Першино, ул. Мира 8 б</w:t>
            </w:r>
          </w:p>
        </w:tc>
      </w:tr>
      <w:tr w:rsidR="00066529" w:rsidTr="00066529">
        <w:trPr>
          <w:trHeight w:val="26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Срок действия договора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–  11 (одиннадцать) месяцев  со дня передачи имущества</w:t>
            </w:r>
          </w:p>
        </w:tc>
      </w:tr>
      <w:tr w:rsidR="00066529" w:rsidTr="00066529">
        <w:trPr>
          <w:trHeight w:val="51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Начальная (минимальная) цена договора (цена лота) в размере арендной платы в месяц с учетом НДС</w:t>
            </w: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 (руб.) –  314,94 (Триста четырнадцать рублей 94 копейки)</w:t>
            </w:r>
          </w:p>
        </w:tc>
      </w:tr>
      <w:tr w:rsidR="00066529" w:rsidTr="000665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Балансовая стоимость</w:t>
            </w:r>
          </w:p>
        </w:tc>
      </w:tr>
      <w:tr w:rsidR="00066529" w:rsidTr="00066529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 xml:space="preserve">часть нежилого помещения (№ 1 по экспликации к поэтажному плану строения) общей площадью 1 </w:t>
            </w:r>
            <w:proofErr w:type="spell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кв</w:t>
            </w:r>
            <w:proofErr w:type="gramStart"/>
            <w:r>
              <w:rPr>
                <w:rFonts w:ascii="Arial" w:hAnsi="Arial" w:cs="Arial"/>
                <w:sz w:val="23"/>
                <w:szCs w:val="23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29" w:rsidRDefault="00066529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sz w:val="23"/>
                <w:szCs w:val="23"/>
                <w:lang w:eastAsia="en-US"/>
              </w:rPr>
              <w:t>51269,63</w:t>
            </w:r>
          </w:p>
        </w:tc>
      </w:tr>
    </w:tbl>
    <w:p w:rsidR="00066529" w:rsidRDefault="00066529" w:rsidP="00066529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</w:p>
    <w:p w:rsidR="00066529" w:rsidRDefault="00066529" w:rsidP="00066529">
      <w:pPr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      3.Способ обеспечения обязательств и размер задатка не установлены.</w:t>
      </w:r>
    </w:p>
    <w:p w:rsidR="00066529" w:rsidRDefault="00066529" w:rsidP="0006652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 4.Срок, место и порядок предоставления документации об аукционе: </w:t>
      </w:r>
      <w:r>
        <w:rPr>
          <w:rFonts w:ascii="Arial" w:hAnsi="Arial" w:cs="Arial"/>
          <w:color w:val="1D1B11" w:themeColor="background2" w:themeShade="1A"/>
          <w:sz w:val="23"/>
          <w:szCs w:val="23"/>
        </w:rPr>
        <w:t xml:space="preserve">документация об аукционе предоставляется бесплатно в письменной форме или в форме электронного документа на основании заявления любого заинтересованного лица, поданного в письменной форме в течение 2 рабочих дней </w:t>
      </w:r>
      <w:proofErr w:type="gramStart"/>
      <w:r>
        <w:rPr>
          <w:rFonts w:ascii="Arial" w:hAnsi="Arial" w:cs="Arial"/>
          <w:color w:val="1D1B11" w:themeColor="background2" w:themeShade="1A"/>
          <w:sz w:val="23"/>
          <w:szCs w:val="23"/>
        </w:rPr>
        <w:t>с даты получения</w:t>
      </w:r>
      <w:proofErr w:type="gramEnd"/>
      <w:r>
        <w:rPr>
          <w:rFonts w:ascii="Arial" w:hAnsi="Arial" w:cs="Arial"/>
          <w:color w:val="1D1B11" w:themeColor="background2" w:themeShade="1A"/>
          <w:sz w:val="23"/>
          <w:szCs w:val="23"/>
        </w:rPr>
        <w:t xml:space="preserve"> </w:t>
      </w:r>
      <w:r>
        <w:rPr>
          <w:rFonts w:ascii="Arial" w:hAnsi="Arial" w:cs="Arial"/>
          <w:color w:val="1D1B11" w:themeColor="background2" w:themeShade="1A"/>
          <w:sz w:val="23"/>
          <w:szCs w:val="23"/>
        </w:rPr>
        <w:lastRenderedPageBreak/>
        <w:t xml:space="preserve">соответствующего заявления, по адресу: Тюменская область, Уватский район, </w:t>
      </w:r>
      <w:proofErr w:type="spellStart"/>
      <w:r>
        <w:rPr>
          <w:rFonts w:ascii="Arial" w:hAnsi="Arial" w:cs="Arial"/>
          <w:color w:val="1D1B11" w:themeColor="background2" w:themeShade="1A"/>
          <w:sz w:val="23"/>
          <w:szCs w:val="23"/>
        </w:rPr>
        <w:t>с</w:t>
      </w:r>
      <w:proofErr w:type="gramStart"/>
      <w:r>
        <w:rPr>
          <w:rFonts w:ascii="Arial" w:hAnsi="Arial" w:cs="Arial"/>
          <w:color w:val="1D1B11" w:themeColor="background2" w:themeShade="1A"/>
          <w:sz w:val="23"/>
          <w:szCs w:val="23"/>
        </w:rPr>
        <w:t>.У</w:t>
      </w:r>
      <w:proofErr w:type="gramEnd"/>
      <w:r>
        <w:rPr>
          <w:rFonts w:ascii="Arial" w:hAnsi="Arial" w:cs="Arial"/>
          <w:color w:val="1D1B11" w:themeColor="background2" w:themeShade="1A"/>
          <w:sz w:val="23"/>
          <w:szCs w:val="23"/>
        </w:rPr>
        <w:t>ват</w:t>
      </w:r>
      <w:proofErr w:type="spellEnd"/>
      <w:r>
        <w:rPr>
          <w:rFonts w:ascii="Arial" w:hAnsi="Arial" w:cs="Arial"/>
          <w:color w:val="1D1B11" w:themeColor="background2" w:themeShade="1A"/>
          <w:sz w:val="23"/>
          <w:szCs w:val="23"/>
        </w:rPr>
        <w:t>, ул. Иртышская, д. 19, каб. 331.</w:t>
      </w:r>
    </w:p>
    <w:p w:rsidR="00066529" w:rsidRDefault="00066529" w:rsidP="0006652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color w:val="1D1B11" w:themeColor="background2" w:themeShade="1A"/>
          <w:sz w:val="23"/>
          <w:szCs w:val="23"/>
        </w:rPr>
        <w:t>В случае если заявителем указано на необходимость доставки ему коп</w:t>
      </w:r>
      <w:proofErr w:type="gramStart"/>
      <w:r>
        <w:rPr>
          <w:rFonts w:ascii="Arial" w:hAnsi="Arial" w:cs="Arial"/>
          <w:color w:val="1D1B11" w:themeColor="background2" w:themeShade="1A"/>
          <w:sz w:val="23"/>
          <w:szCs w:val="23"/>
        </w:rPr>
        <w:t>ии ау</w:t>
      </w:r>
      <w:proofErr w:type="gramEnd"/>
      <w:r>
        <w:rPr>
          <w:rFonts w:ascii="Arial" w:hAnsi="Arial" w:cs="Arial"/>
          <w:color w:val="1D1B11" w:themeColor="background2" w:themeShade="1A"/>
          <w:sz w:val="23"/>
          <w:szCs w:val="23"/>
        </w:rPr>
        <w:t>кционной документации посредством почтовой связи, отправка аукционной документации будет осуществлена в течение 2 рабочих дней с даты получения соответствующего заявления по адресу, указанному в заявлении.</w:t>
      </w:r>
    </w:p>
    <w:p w:rsidR="00066529" w:rsidRDefault="00066529" w:rsidP="0006652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5.Электронный адрес сайтов, на которых размещена документация об аукционе: </w:t>
      </w:r>
      <w:hyperlink r:id="rId6" w:history="1"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www.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torgi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.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gov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.ru</w:t>
        </w:r>
      </w:hyperlink>
      <w:r>
        <w:rPr>
          <w:rFonts w:ascii="Arial" w:hAnsi="Arial" w:cs="Arial"/>
          <w:color w:val="1D1B11" w:themeColor="background2" w:themeShade="1A"/>
          <w:sz w:val="23"/>
          <w:szCs w:val="23"/>
        </w:rPr>
        <w:t xml:space="preserve">, </w:t>
      </w:r>
      <w:hyperlink r:id="rId7" w:history="1"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www.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  <w:lang w:val="en-US"/>
          </w:rPr>
          <w:t>uvatregion</w:t>
        </w:r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.</w:t>
        </w:r>
        <w:proofErr w:type="spellStart"/>
        <w:r>
          <w:rPr>
            <w:rStyle w:val="a3"/>
            <w:rFonts w:ascii="Arial" w:hAnsi="Arial" w:cs="Arial"/>
            <w:color w:val="1D1B11" w:themeColor="background2" w:themeShade="1A"/>
            <w:sz w:val="23"/>
            <w:szCs w:val="23"/>
          </w:rPr>
          <w:t>ru</w:t>
        </w:r>
        <w:proofErr w:type="spellEnd"/>
      </w:hyperlink>
    </w:p>
    <w:p w:rsidR="00066529" w:rsidRDefault="00066529" w:rsidP="00066529">
      <w:pPr>
        <w:ind w:firstLine="400"/>
        <w:jc w:val="both"/>
        <w:rPr>
          <w:rFonts w:ascii="Arial" w:hAnsi="Arial" w:cs="Arial"/>
          <w:b/>
          <w:color w:val="1D1B11" w:themeColor="background2" w:themeShade="1A"/>
          <w:sz w:val="23"/>
          <w:szCs w:val="23"/>
        </w:rPr>
      </w:pPr>
      <w:proofErr w:type="gramStart"/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6.Место, дата начала и окончания приема заявок на участие в аукционе: </w:t>
      </w:r>
      <w:r>
        <w:rPr>
          <w:rFonts w:ascii="Arial" w:hAnsi="Arial" w:cs="Arial"/>
          <w:color w:val="1D1B11" w:themeColor="background2" w:themeShade="1A"/>
          <w:sz w:val="23"/>
          <w:szCs w:val="23"/>
        </w:rPr>
        <w:t>заявки на участие в аукционе принимаются в рабочие дни с  08 час.33 мин. до 13 час. 00 мин., с 14 час. 00 мин. до 17 час. 00 мин. (в пятницу с 08 час. 33 мин. до 13 час. 00 мин., с 14 час. 00 мин. до 15</w:t>
      </w:r>
      <w:proofErr w:type="gramEnd"/>
      <w:r>
        <w:rPr>
          <w:rFonts w:ascii="Arial" w:hAnsi="Arial" w:cs="Arial"/>
          <w:color w:val="1D1B11" w:themeColor="background2" w:themeShade="1A"/>
          <w:sz w:val="23"/>
          <w:szCs w:val="23"/>
        </w:rPr>
        <w:t xml:space="preserve"> час. 45 мин.), (время Тюменское) с 29.10.2015 по 18.11.2015 </w:t>
      </w:r>
      <w:r>
        <w:rPr>
          <w:rFonts w:ascii="Arial" w:hAnsi="Arial" w:cs="Arial"/>
          <w:bCs/>
          <w:color w:val="1D1B11" w:themeColor="background2" w:themeShade="1A"/>
          <w:sz w:val="23"/>
          <w:szCs w:val="23"/>
        </w:rPr>
        <w:t>включительно</w:t>
      </w:r>
      <w:r>
        <w:rPr>
          <w:rFonts w:ascii="Arial" w:hAnsi="Arial" w:cs="Arial"/>
          <w:color w:val="1D1B11" w:themeColor="background2" w:themeShade="1A"/>
          <w:sz w:val="23"/>
          <w:szCs w:val="23"/>
        </w:rPr>
        <w:t xml:space="preserve"> по адресу: Тюменская область, Уватский район, с. Уват, ул. Иртышская, д. 19, каб. 331</w:t>
      </w:r>
      <w:r>
        <w:rPr>
          <w:rFonts w:ascii="Arial" w:hAnsi="Arial" w:cs="Arial"/>
          <w:bCs/>
          <w:color w:val="1D1B11" w:themeColor="background2" w:themeShade="1A"/>
          <w:sz w:val="23"/>
          <w:szCs w:val="23"/>
        </w:rPr>
        <w:t>.</w:t>
      </w:r>
    </w:p>
    <w:p w:rsidR="00732C7D" w:rsidRPr="00066529" w:rsidRDefault="00066529" w:rsidP="00066529">
      <w:pPr>
        <w:ind w:firstLine="400"/>
        <w:jc w:val="both"/>
        <w:rPr>
          <w:rFonts w:ascii="Arial" w:hAnsi="Arial" w:cs="Arial"/>
          <w:color w:val="1D1B11" w:themeColor="background2" w:themeShade="1A"/>
          <w:sz w:val="23"/>
          <w:szCs w:val="23"/>
        </w:rPr>
      </w:pPr>
      <w:r>
        <w:rPr>
          <w:rFonts w:ascii="Arial" w:hAnsi="Arial" w:cs="Arial"/>
          <w:b/>
          <w:color w:val="1D1B11" w:themeColor="background2" w:themeShade="1A"/>
          <w:sz w:val="23"/>
          <w:szCs w:val="23"/>
        </w:rPr>
        <w:t xml:space="preserve">7.Срок, в течение которого организатор аукциона вправе отказаться от проведения аукциона: </w:t>
      </w:r>
      <w:r>
        <w:rPr>
          <w:rFonts w:ascii="Arial" w:hAnsi="Arial" w:cs="Arial"/>
          <w:color w:val="1D1B11" w:themeColor="background2" w:themeShade="1A"/>
          <w:sz w:val="23"/>
          <w:szCs w:val="23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  <w:bookmarkStart w:id="0" w:name="_GoBack"/>
      <w:bookmarkEnd w:id="0"/>
    </w:p>
    <w:sectPr w:rsidR="00732C7D" w:rsidRPr="0006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06"/>
    <w:rsid w:val="00066529"/>
    <w:rsid w:val="00732C7D"/>
    <w:rsid w:val="00B7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65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6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vat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sio@uvat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5304</Characters>
  <Application>Microsoft Office Word</Application>
  <DocSecurity>0</DocSecurity>
  <Lines>44</Lines>
  <Paragraphs>12</Paragraphs>
  <ScaleCrop>false</ScaleCrop>
  <Company>MICROSOFT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Премьера</dc:creator>
  <cp:keywords/>
  <dc:description/>
  <cp:lastModifiedBy>Премьера</cp:lastModifiedBy>
  <cp:revision>3</cp:revision>
  <dcterms:created xsi:type="dcterms:W3CDTF">2015-10-28T13:19:00Z</dcterms:created>
  <dcterms:modified xsi:type="dcterms:W3CDTF">2015-10-28T13:19:00Z</dcterms:modified>
</cp:coreProperties>
</file>